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伊金霍洛旗呼氏煤炭有限责任公司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招标采购开标流程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根据伊金霍洛旗呼氏煤炭有限责任公司招投标领导小组要求，针对淖尔壕煤矿2-3生产配套设备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煤招标采购项目，特制定本次招标采购开标流程，具体安排如下：</w:t>
      </w: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此次招标的各标段，每个投标单位开标时间控制在30分钟以内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投标单位报价：总价报价和分项报价（2分钟）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投标单位介绍：企业情况、资质等级、业绩  （3分钟）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投标单位对投标设备或系统进行概述，主要对技术指标、设备情况、技术要求的响应、技术支持与售后服务等方面（10分钟）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专家和评委提问与投标单位答疑（10分钟）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伊金霍洛旗呼氏煤炭有限责任公司</w:t>
      </w:r>
    </w:p>
    <w:p>
      <w:pPr>
        <w:numPr>
          <w:ilvl w:val="0"/>
          <w:numId w:val="0"/>
        </w:numPr>
        <w:ind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招投标小组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82DB5"/>
    <w:multiLevelType w:val="singleLevel"/>
    <w:tmpl w:val="0DF82D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TYwNzZkODVlZDUyMTBhZDZmNjdmZDA0MjA3NTkifQ=="/>
  </w:docVars>
  <w:rsids>
    <w:rsidRoot w:val="4D02472E"/>
    <w:rsid w:val="14B776BD"/>
    <w:rsid w:val="1A3D5C8B"/>
    <w:rsid w:val="34EE1B9C"/>
    <w:rsid w:val="370A0557"/>
    <w:rsid w:val="3BD65F6C"/>
    <w:rsid w:val="3FC9330F"/>
    <w:rsid w:val="40655CFD"/>
    <w:rsid w:val="47A60400"/>
    <w:rsid w:val="4D02472E"/>
    <w:rsid w:val="57A7748D"/>
    <w:rsid w:val="75C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0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2022-04-30T00:55:00Z</dcterms:created>
  <dc:creator>东南飞</dc:creator>
  <cp:lastModifiedBy>my</cp:lastModifiedBy>
  <dcterms:modified xsi:type="dcterms:W3CDTF">2023-01-12T23:35:42Z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EBBD1C3329424537AF0E3AA83BCC9069</vt:lpwstr>
  </property>
</Properties>
</file>